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BC" w:rsidRPr="00AA52BC" w:rsidRDefault="00AA52BC" w:rsidP="00AA5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2BC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AA52BC" w:rsidRPr="00AA52BC" w:rsidRDefault="00AA52BC" w:rsidP="00AA5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о конкурсе «Форум общественно-государственного признания заслуг молодежи Центрального федерального округа: Новые лица».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1.1. Конкурс «Форум общественно-государственного признания заслуг молодежи Центрального федерального округа: Новые лица» (далее Конкурс) направлен на обеспечение общественного и государственного признания личного вклада молодых граждан в социально-экономическое развитие регионов Центрального федерального округа Российской Федерации.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1.2. Учредителями конкурса являются: Комиссия Общественной палаты Центрального федерального округа по делам молодежи; Департамент образования, науки и молодежной политики Воронежской области; Воронежская региональная общественная организация «Молодое Черноземье».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1.3. Конкурс проводится в рамках ежегодного Молодежного Форума Центрального федерального округа.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2. Задачи Конкурса.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формирование в молодежном сознании инициативы и ответственности за развитие своей страны;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создание позитивного социального и профессионального имиджа молодых граждан Центрального федерального округа;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стимулирование деятельности и профессионального роста молодых граждан Центрального федерального округа;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распространение успешного опыта управленческой, общественной и профессиональной деятельности молодых граждан в Центральном Федеральном округе.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3. Руководство Конкурса.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3.1. Конкурс организуется и проводится: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комиссией Общественной палаты Центрального федерального округа по делам молодежи;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департаментом образования, науки и молодежной политики Воронежской области;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gramStart"/>
      <w:r w:rsidRPr="00AA52BC">
        <w:rPr>
          <w:rFonts w:ascii="Times New Roman" w:hAnsi="Times New Roman" w:cs="Times New Roman"/>
          <w:sz w:val="28"/>
          <w:szCs w:val="28"/>
        </w:rPr>
        <w:t xml:space="preserve">по работе с молодежью субъектов Российской Федерации в составе Центрального федерального округа при поддержке Аппарата полномочного </w:t>
      </w:r>
      <w:r w:rsidRPr="00AA52BC">
        <w:rPr>
          <w:rFonts w:ascii="Times New Roman" w:hAnsi="Times New Roman" w:cs="Times New Roman"/>
          <w:sz w:val="28"/>
          <w:szCs w:val="28"/>
        </w:rPr>
        <w:lastRenderedPageBreak/>
        <w:t>представителя Президента Российской Федерации в Центральном федеральном округе</w:t>
      </w:r>
      <w:proofErr w:type="gramEnd"/>
      <w:r w:rsidRPr="00AA52BC">
        <w:rPr>
          <w:rFonts w:ascii="Times New Roman" w:hAnsi="Times New Roman" w:cs="Times New Roman"/>
          <w:sz w:val="28"/>
          <w:szCs w:val="28"/>
        </w:rPr>
        <w:t>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3.2. Общее руководство Конкурса осуществляют учредители Конкурса.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3.3. Учредители Конкурса: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утверждают состав Экспертного совета Конкурса, систему оценки Конкурса;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утверждают календарный план (программу) проведения Конкурса;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утверждают перечень номинаций Конкурса;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утверждают список участников финала Конкурса;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утверждают порядок проведения финальных процедур Конкурса.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3.4. Учредители Конкурса имеют право вносить изменения в настоящее Положение.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4. Участники Конкурса.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4.1. В Конкурсе могут принять участие молодые граждане в возрасте от 18 до 30 лет, проживающие на территории Центрального федерального округа не менее 3 лет.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4.2. Настоящим Положением устанавливаются 18 номинаций: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Номинации</w:t>
      </w:r>
      <w:r w:rsidRPr="00AA52BC">
        <w:rPr>
          <w:rFonts w:ascii="Times New Roman" w:hAnsi="Times New Roman" w:cs="Times New Roman"/>
          <w:sz w:val="28"/>
          <w:szCs w:val="28"/>
        </w:rPr>
        <w:tab/>
        <w:t>Участники и критерии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1.Культура и искусство.</w:t>
      </w:r>
      <w:r w:rsidRPr="00AA52BC">
        <w:rPr>
          <w:rFonts w:ascii="Times New Roman" w:hAnsi="Times New Roman" w:cs="Times New Roman"/>
          <w:sz w:val="28"/>
          <w:szCs w:val="28"/>
        </w:rPr>
        <w:tab/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BC">
        <w:rPr>
          <w:rFonts w:ascii="Times New Roman" w:hAnsi="Times New Roman" w:cs="Times New Roman"/>
          <w:sz w:val="28"/>
          <w:szCs w:val="28"/>
        </w:rPr>
        <w:t>Лауреаты (дипломаты) межрегиональных, всероссийских и международных конкурсов; преподаватели (руководители) музыкальных коллективов, художественных студий, театров, показавшие в работе коллективов значительные достижения; художники, писатели, поэты, композиторы, актеры, имеющие признание своего творчества на межрегиональном, всероссийском и международном уровне.</w:t>
      </w:r>
      <w:proofErr w:type="gramEnd"/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2.Наука.</w:t>
      </w:r>
      <w:r w:rsidRPr="00AA52BC">
        <w:rPr>
          <w:rFonts w:ascii="Times New Roman" w:hAnsi="Times New Roman" w:cs="Times New Roman"/>
          <w:sz w:val="28"/>
          <w:szCs w:val="28"/>
        </w:rPr>
        <w:tab/>
        <w:t>Победители Всероссийских и международных предметных олимпиад, молодые ученые, имеющие научные работы и результаты научной деятельности, которых признаны на Всероссийском (международном) уровне.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3.Образование.</w:t>
      </w:r>
      <w:r w:rsidRPr="00AA52BC">
        <w:rPr>
          <w:rFonts w:ascii="Times New Roman" w:hAnsi="Times New Roman" w:cs="Times New Roman"/>
          <w:sz w:val="28"/>
          <w:szCs w:val="28"/>
        </w:rPr>
        <w:tab/>
        <w:t>Молодые педагоги – победители областных, всероссийских конкурсов профессионального мастерства, имеющие авторские образовательные программы и реализующие их.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4.Сельское хозяйство.</w:t>
      </w:r>
      <w:r w:rsidRPr="00AA52BC">
        <w:rPr>
          <w:rFonts w:ascii="Times New Roman" w:hAnsi="Times New Roman" w:cs="Times New Roman"/>
          <w:sz w:val="28"/>
          <w:szCs w:val="28"/>
        </w:rPr>
        <w:tab/>
        <w:t>Молодые люди, работающие в АПК, показавшие значительные результаты в сфере производства сельскохозяйственной продукции; молодые ученые, разработавшие новые технологии в области с/</w:t>
      </w:r>
      <w:proofErr w:type="spellStart"/>
      <w:r w:rsidRPr="00AA52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A52BC">
        <w:rPr>
          <w:rFonts w:ascii="Times New Roman" w:hAnsi="Times New Roman" w:cs="Times New Roman"/>
          <w:sz w:val="28"/>
          <w:szCs w:val="28"/>
        </w:rPr>
        <w:t xml:space="preserve"> производства, молодые руководители под руководством которых, предприятия, организации, общества достигли определенных положительных результатов.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5.Промышленность.</w:t>
      </w:r>
      <w:r w:rsidRPr="00AA52BC">
        <w:rPr>
          <w:rFonts w:ascii="Times New Roman" w:hAnsi="Times New Roman" w:cs="Times New Roman"/>
          <w:sz w:val="28"/>
          <w:szCs w:val="28"/>
        </w:rPr>
        <w:tab/>
        <w:t xml:space="preserve">Молодые рабочие – показавшие значительные результаты, в сфере промышленного производства; рационализаторы, </w:t>
      </w:r>
      <w:r w:rsidRPr="00AA52BC">
        <w:rPr>
          <w:rFonts w:ascii="Times New Roman" w:hAnsi="Times New Roman" w:cs="Times New Roman"/>
          <w:sz w:val="28"/>
          <w:szCs w:val="28"/>
        </w:rPr>
        <w:lastRenderedPageBreak/>
        <w:t>имеющие авторские свидетельства на изобретение или внедрение новых технологий; молодые специалисты, достигнувшие значительных результатов в профессиональной  деятельности.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6.Здравоохранение.</w:t>
      </w:r>
      <w:r w:rsidRPr="00AA52BC">
        <w:rPr>
          <w:rFonts w:ascii="Times New Roman" w:hAnsi="Times New Roman" w:cs="Times New Roman"/>
          <w:sz w:val="28"/>
          <w:szCs w:val="28"/>
        </w:rPr>
        <w:tab/>
        <w:t>Медицинские работники победители областных, Всероссийских конкурсов профессионального мастерства; молодые люди, имеющие высокие показатели профессиональной деятельности.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7.Предпринимательство.</w:t>
      </w:r>
      <w:r w:rsidRPr="00AA52BC">
        <w:rPr>
          <w:rFonts w:ascii="Times New Roman" w:hAnsi="Times New Roman" w:cs="Times New Roman"/>
          <w:sz w:val="28"/>
          <w:szCs w:val="28"/>
        </w:rPr>
        <w:tab/>
        <w:t>Собственник (руководитель) коммерческого предприятия, индивидуальный предприниматель, имеющий высокие темпы развития предприятия.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8.СМИ.</w:t>
      </w:r>
      <w:r w:rsidRPr="00AA52BC">
        <w:rPr>
          <w:rFonts w:ascii="Times New Roman" w:hAnsi="Times New Roman" w:cs="Times New Roman"/>
          <w:sz w:val="28"/>
          <w:szCs w:val="28"/>
        </w:rPr>
        <w:tab/>
        <w:t>Журналисты авторы программ и проектов, освещающие наиболее значимые социальные темы, работа которых повлияла на изменения, происходящие в социальной, экономической и политической жизни региона или округа. Победители профессиональных конкурсов; редакторы (руководители) СМИ.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9.Честь и доблесть.</w:t>
      </w:r>
      <w:r w:rsidRPr="00AA52BC">
        <w:rPr>
          <w:rFonts w:ascii="Times New Roman" w:hAnsi="Times New Roman" w:cs="Times New Roman"/>
          <w:sz w:val="28"/>
          <w:szCs w:val="28"/>
        </w:rPr>
        <w:tab/>
        <w:t>Молодые люди, имеющие правительственные награды; участники боевых действий, работающие в настоящее время в силовых структурах; молодые люди, участвующие в локальных конфликтах и в настоящее время, оказывающие содействие в деле патриотического воспитания и гражданского становления детей и молодежи.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10.Общественная деятельность.</w:t>
      </w:r>
      <w:r w:rsidRPr="00AA52BC">
        <w:rPr>
          <w:rFonts w:ascii="Times New Roman" w:hAnsi="Times New Roman" w:cs="Times New Roman"/>
          <w:sz w:val="28"/>
          <w:szCs w:val="28"/>
        </w:rPr>
        <w:tab/>
        <w:t>Руководители молодежных и детских общественных организаций  реализующие социально-значимые  проекты.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11.Молодежная политика.</w:t>
      </w:r>
      <w:r w:rsidRPr="00AA52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52BC">
        <w:rPr>
          <w:rFonts w:ascii="Times New Roman" w:hAnsi="Times New Roman" w:cs="Times New Roman"/>
          <w:sz w:val="28"/>
          <w:szCs w:val="28"/>
        </w:rPr>
        <w:t>Государственные, муниципальные служащие, работающие в сфере государственной молодежной политики, сотрудники учреждений, предприятий, общественных объединений и организаций, работающих с молодежью: за достижения в реализации региональных, федеральных, международных программ и проектов в области молодежной политики; за внедрение инновационных форм работы с молодежью; за систематическую работу, связанную с организацией и проведением мероприятий, направленных на  реализацию государственной молодежной политики.</w:t>
      </w:r>
      <w:proofErr w:type="gramEnd"/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12.Межнациональные отношения.</w:t>
      </w:r>
      <w:r w:rsidRPr="00AA52BC">
        <w:rPr>
          <w:rFonts w:ascii="Times New Roman" w:hAnsi="Times New Roman" w:cs="Times New Roman"/>
          <w:sz w:val="28"/>
          <w:szCs w:val="28"/>
        </w:rPr>
        <w:tab/>
        <w:t>Участники областных, всероссийских, международных фестивалей, конкурсов, конференций посвященных теме «Дружбы народов РФ и стран СНГ», руководители  общественных объединений или инициаторы социальных проектов, пропагандирующих дружбу народов РФ и стран СНГ.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13.Строительство.</w:t>
      </w:r>
      <w:r w:rsidRPr="00AA52BC">
        <w:rPr>
          <w:rFonts w:ascii="Times New Roman" w:hAnsi="Times New Roman" w:cs="Times New Roman"/>
          <w:sz w:val="28"/>
          <w:szCs w:val="28"/>
        </w:rPr>
        <w:tab/>
        <w:t>Молодые люди, работающие в строительной области, показавшие значительные результаты в своей профессиональной деятельности; молодые ученые, разработавшие новые технологии в строительной области; молодые руководители, под руководством которых, предприятия, организации общества достигли определенных положительных результатов.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14.Экология.</w:t>
      </w:r>
      <w:r w:rsidRPr="00AA52BC">
        <w:rPr>
          <w:rFonts w:ascii="Times New Roman" w:hAnsi="Times New Roman" w:cs="Times New Roman"/>
          <w:sz w:val="28"/>
          <w:szCs w:val="28"/>
        </w:rPr>
        <w:tab/>
        <w:t>Представители молодежи, занимающиеся природоохранительной деятельностью, направленной на реализацию проектов по улучшению состояния окружающей природной среды.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lastRenderedPageBreak/>
        <w:t>15.Государственная власть и местное самоуправление.</w:t>
      </w:r>
      <w:r w:rsidRPr="00AA52BC">
        <w:rPr>
          <w:rFonts w:ascii="Times New Roman" w:hAnsi="Times New Roman" w:cs="Times New Roman"/>
          <w:sz w:val="28"/>
          <w:szCs w:val="28"/>
        </w:rPr>
        <w:tab/>
        <w:t>Молодые руководители органов государственной власти местного самоуправления, достигшие значительных результатов в своей профессиональной деятельности.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16.Меценатство и благотворительность.</w:t>
      </w:r>
      <w:r w:rsidRPr="00AA52BC">
        <w:rPr>
          <w:rFonts w:ascii="Times New Roman" w:hAnsi="Times New Roman" w:cs="Times New Roman"/>
          <w:sz w:val="28"/>
          <w:szCs w:val="28"/>
        </w:rPr>
        <w:tab/>
        <w:t>Молодые руководители предприятий, которые реализуют благотворительные программы.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17.Духовное служение.</w:t>
      </w:r>
      <w:r w:rsidRPr="00AA52BC">
        <w:rPr>
          <w:rFonts w:ascii="Times New Roman" w:hAnsi="Times New Roman" w:cs="Times New Roman"/>
          <w:sz w:val="28"/>
          <w:szCs w:val="28"/>
        </w:rPr>
        <w:tab/>
        <w:t>Молодые граждане, чья деятельность направлена на духовное развитие личности и общества, возрождение исторических и культурных ценностей, духовного наследия.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18.Экономика.</w:t>
      </w:r>
      <w:r w:rsidRPr="00AA52BC">
        <w:rPr>
          <w:rFonts w:ascii="Times New Roman" w:hAnsi="Times New Roman" w:cs="Times New Roman"/>
          <w:sz w:val="28"/>
          <w:szCs w:val="28"/>
        </w:rPr>
        <w:tab/>
        <w:t>Молодые руководители, ученые, занимающиеся практической и теоретической деятельностью в сфере экономики и финансов, чьи результаты способствуют социально-экономическому развитию.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5. Этапы организации и проведения Конкурса: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5.1.Конкурс проводится в два этапа.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Первый этап – региональный (с 25 февраля по 15 апреля 2015 года). Органы по работе с молодежью субъектов Российской Федерации в составе Центрального федерального округа информируют заинтересованных лиц о проведении конкурса, производят сбор заявок представленных на Конкурс, создают экспертную группу с участием региональных Общественных палат. Экспертная группа производит отбор кандидатов для участия в окружном этапе Конкурса (по 1 кандидату в каждой номинации согласно п. 4.2.).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Второй этап –  окружной (с 20 апреля по 30 мая 2015 года), в ходе которого осуществляется экспертный отбор номинантов конкурса, которые приглашаются для участия в финале Конкурса (защиты презентаций «Моя профессия»). Финал Конкурса и торжественная церемония награждения проводиться на Молодежном Форуме Центрального федерального округа, приуроченном к празднованию всероссийского Дня молодежи (27 июня 2015 г.), официально отмечаемого ежегодно в соответствии с распоряжением Президента Российской Федерации от 24.06.1993 г. №459-РП.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6. Порядок проведения Конкурса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6.1.Выдвижение кандидатов на участие в Конкурсе осуществляется государственными и муниципальными органами власти, учреждениями, предприятиями и некоммерческими организациями.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 xml:space="preserve">6.2. При выдвижении кандидатов вышеперечисленные структуры предоставляют </w:t>
      </w:r>
      <w:proofErr w:type="gramStart"/>
      <w:r w:rsidRPr="00AA52BC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Конкурса в органы по </w:t>
      </w:r>
      <w:r w:rsidRPr="00AA52BC">
        <w:rPr>
          <w:rFonts w:ascii="Times New Roman" w:hAnsi="Times New Roman" w:cs="Times New Roman"/>
          <w:sz w:val="28"/>
          <w:szCs w:val="28"/>
        </w:rPr>
        <w:lastRenderedPageBreak/>
        <w:t>работе с молодежью</w:t>
      </w:r>
      <w:proofErr w:type="gramEnd"/>
      <w:r w:rsidRPr="00AA52BC">
        <w:rPr>
          <w:rFonts w:ascii="Times New Roman" w:hAnsi="Times New Roman" w:cs="Times New Roman"/>
          <w:sz w:val="28"/>
          <w:szCs w:val="28"/>
        </w:rPr>
        <w:t xml:space="preserve"> субъектов РФ входящих в состав Центрального федерального округа следующую информацию: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сопроводительное письмо-рекомендация направляющей организации;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 xml:space="preserve">информационную карту кандидата (приложение №1), которая заполняется в формате </w:t>
      </w:r>
      <w:proofErr w:type="spellStart"/>
      <w:r w:rsidRPr="00AA52B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A5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2B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A52BC">
        <w:rPr>
          <w:rFonts w:ascii="Times New Roman" w:hAnsi="Times New Roman" w:cs="Times New Roman"/>
          <w:sz w:val="28"/>
          <w:szCs w:val="28"/>
        </w:rPr>
        <w:t xml:space="preserve"> и .</w:t>
      </w:r>
      <w:proofErr w:type="spellStart"/>
      <w:r w:rsidRPr="00AA52B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52BC">
        <w:rPr>
          <w:rFonts w:ascii="Times New Roman" w:hAnsi="Times New Roman" w:cs="Times New Roman"/>
          <w:sz w:val="28"/>
          <w:szCs w:val="28"/>
        </w:rPr>
        <w:t>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заявление - согласие на обработку и передачу персональных данных (приложение №2);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фотографию кандидата в электронном виде размером не менее 1500х1500 пикселей в формате .</w:t>
      </w:r>
      <w:proofErr w:type="spellStart"/>
      <w:r w:rsidRPr="00AA52B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A52BC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AA52B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A52BC">
        <w:rPr>
          <w:rFonts w:ascii="Times New Roman" w:hAnsi="Times New Roman" w:cs="Times New Roman"/>
          <w:sz w:val="28"/>
          <w:szCs w:val="28"/>
        </w:rPr>
        <w:t>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 кандидатов (грамоты, авторские свидетельства, программы, отзывы и т.д.);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 xml:space="preserve">ссылку на интернет-источник, на котором размещено </w:t>
      </w:r>
      <w:proofErr w:type="spellStart"/>
      <w:r w:rsidRPr="00AA52BC">
        <w:rPr>
          <w:rFonts w:ascii="Times New Roman" w:hAnsi="Times New Roman" w:cs="Times New Roman"/>
          <w:sz w:val="28"/>
          <w:szCs w:val="28"/>
        </w:rPr>
        <w:t>видео-портфолио</w:t>
      </w:r>
      <w:proofErr w:type="spellEnd"/>
      <w:r w:rsidRPr="00AA52BC">
        <w:rPr>
          <w:rFonts w:ascii="Times New Roman" w:hAnsi="Times New Roman" w:cs="Times New Roman"/>
          <w:sz w:val="28"/>
          <w:szCs w:val="28"/>
        </w:rPr>
        <w:t xml:space="preserve"> «Мое призвание» (до 3-х минут).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 xml:space="preserve">6.3. Органы по работе с молодежью субъектов Российской Федерации в составе Центрального федерального округа до 15 апреля 2015 года направляют протокол экспертной группы о выдвигаемых кандидатурах и персональную информацию о каждом кандидате (согласно п. 6.2.) учредителям Конкурса. Информация от регионов предоставляется в электронном виде учредителям конкурса </w:t>
      </w:r>
      <w:proofErr w:type="spellStart"/>
      <w:r w:rsidRPr="00AA52B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A52BC">
        <w:rPr>
          <w:rFonts w:ascii="Times New Roman" w:hAnsi="Times New Roman" w:cs="Times New Roman"/>
          <w:sz w:val="28"/>
          <w:szCs w:val="28"/>
        </w:rPr>
        <w:t>: (nlcfo2015@mail.ru). Справки по телефону 8-919-189-20-53.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6.4. На окружном этапе победители Конкурса определяются в два тура. В первом туре заочно по результатам представленных материалов Экспертный совет определяет номинантов Конкурса (не более 3-х в каждой номинации), которые приглашаются на очный тур. Во втором очном туре номинанты публично перед Экспертным советом и финалистами Конкурса выступают с презентацией «Моя профессия» (не более 5 минут) о своей профессии и своих достижениях. По результатам выступлений и ответов на вопросы членов Экспертного совета утверждаются лауреаты Конкурса.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7. Экспертный Совет Конкурса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7.1. Для проведения Конкурса создается Экспертный Совет.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7.2. В состав Экспертного Совета могут входить представители государственных органов власти, образовательных и научных учреждений, общественных организаций.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7.3. Экспертный Совет проводит экспертизу материалов, направляемых на окружной этап Конкурса; оценивает презентации (защиты) конкурсантов в финале Конкурса и формирует предложения по списку победителей; вносит предложения учредителям Конкурса: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по содержанию и порядку проведения Конкурса, форме финальной защиты;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lastRenderedPageBreak/>
        <w:t>по составу участников финала Конкурса, в том числе участников в каждой номинации.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8. Финансовые расходы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8.1.Расходы, связанные с подготовкой документов и направлением финалистов на заключительный этап Конкурса несет заявляющая организация.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8.2.Расходы, связанные с организацией и проведением Конкурса, питанием и проживанием финалистов несут организаторы.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9. Порядок награждения победителей конкурса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9.1.Победители Конкурса награждаются во время торжественной церемонии подведения итогов конкурса. В ходе церемонии победителям Конкурса вручаются статуэтка, диплом и нагрудный знак лауреата.</w:t>
      </w:r>
    </w:p>
    <w:p w:rsidR="00AA52BC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10" w:rsidRPr="00AA52BC" w:rsidRDefault="00AA52BC" w:rsidP="00AA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BC">
        <w:rPr>
          <w:rFonts w:ascii="Times New Roman" w:hAnsi="Times New Roman" w:cs="Times New Roman"/>
          <w:sz w:val="28"/>
          <w:szCs w:val="28"/>
        </w:rPr>
        <w:t>9.2. Лауреаты (победители) Конкурса будут рекомендованы для включения в окружной резерв управленческих кадров Центрального федерального округа и региональные кадровые резервы органов власти.</w:t>
      </w:r>
    </w:p>
    <w:sectPr w:rsidR="007C3B10" w:rsidRPr="00AA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52BC"/>
    <w:rsid w:val="00797868"/>
    <w:rsid w:val="007C3B10"/>
    <w:rsid w:val="00AA52BC"/>
    <w:rsid w:val="00B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2015-03-31T15:06:00Z</dcterms:created>
  <dcterms:modified xsi:type="dcterms:W3CDTF">2015-03-31T15:40:00Z</dcterms:modified>
</cp:coreProperties>
</file>